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90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458B2" w:rsidTr="001458B2">
        <w:trPr>
          <w:trHeight w:val="254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Görev</w:t>
            </w:r>
            <w:proofErr w:type="spellEnd"/>
          </w:p>
        </w:tc>
      </w:tr>
      <w:tr w:rsidR="001458B2" w:rsidTr="001458B2">
        <w:trPr>
          <w:trHeight w:val="254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line="234" w:lineRule="exact"/>
              <w:ind w:left="110"/>
            </w:pPr>
            <w:bookmarkStart w:name="_GoBack" w:id="0"/>
            <w:proofErr w:type="spellStart"/>
            <w:r>
              <w:t>Santral</w:t>
            </w:r>
            <w:proofErr w:type="spellEnd"/>
            <w:r w:rsidR="005E31CC">
              <w:rPr>
                <w:spacing w:val="-2"/>
              </w:rPr>
              <w:t xml:space="preserve"> </w:t>
            </w:r>
            <w:proofErr w:type="spellStart"/>
            <w:r w:rsidR="004D5B90">
              <w:rPr>
                <w:spacing w:val="-2"/>
              </w:rPr>
              <w:t>Memuru</w:t>
            </w:r>
            <w:bookmarkEnd w:id="0"/>
            <w:proofErr w:type="spellEnd"/>
          </w:p>
        </w:tc>
      </w:tr>
      <w:tr w:rsidR="001458B2" w:rsidTr="001458B2">
        <w:trPr>
          <w:trHeight w:val="249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Üstü</w:t>
            </w:r>
            <w:proofErr w:type="spellEnd"/>
          </w:p>
        </w:tc>
      </w:tr>
      <w:tr w:rsidR="001458B2" w:rsidTr="001458B2">
        <w:trPr>
          <w:trHeight w:val="254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5"/>
              </w:rPr>
              <w:t>Şube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Müdürü</w:t>
            </w:r>
            <w:proofErr w:type="spellEnd"/>
          </w:p>
        </w:tc>
      </w:tr>
      <w:tr w:rsidR="001458B2" w:rsidTr="001458B2">
        <w:trPr>
          <w:trHeight w:val="254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Vekili</w:t>
            </w:r>
            <w:proofErr w:type="spellEnd"/>
          </w:p>
        </w:tc>
      </w:tr>
      <w:tr w:rsidR="001458B2" w:rsidTr="001458B2">
        <w:trPr>
          <w:trHeight w:val="253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line="234" w:lineRule="exact"/>
              <w:ind w:left="110"/>
            </w:pPr>
            <w:proofErr w:type="spellStart"/>
            <w:r>
              <w:rPr>
                <w:spacing w:val="-2"/>
              </w:rPr>
              <w:t>Görevlendirilen</w:t>
            </w:r>
            <w:proofErr w:type="spellEnd"/>
            <w:r>
              <w:rPr>
                <w:spacing w:val="15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</w:tc>
      </w:tr>
      <w:tr w:rsidR="001458B2" w:rsidTr="001458B2">
        <w:trPr>
          <w:trHeight w:val="249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Nitelikler</w:t>
            </w:r>
            <w:proofErr w:type="spellEnd"/>
          </w:p>
        </w:tc>
      </w:tr>
      <w:tr w:rsidR="001458B2" w:rsidTr="001458B2">
        <w:trPr>
          <w:trHeight w:val="273"/>
        </w:trPr>
        <w:tc>
          <w:tcPr>
            <w:tcW w:w="10490" w:type="dxa"/>
          </w:tcPr>
          <w:p w:rsidR="001458B2" w:rsidP="001458B2" w:rsidRDefault="001458B2">
            <w:pPr>
              <w:pStyle w:val="TableParagraph"/>
              <w:numPr>
                <w:ilvl w:val="0"/>
                <w:numId w:val="38"/>
              </w:numPr>
              <w:tabs>
                <w:tab w:val="left" w:pos="830"/>
              </w:tabs>
              <w:spacing w:line="253" w:lineRule="exact"/>
            </w:pPr>
            <w:r>
              <w:t>657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Kanunu’nda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belirtilen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genel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niteliklere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sahip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olmak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1458B2" w:rsidTr="001458B2">
        <w:trPr>
          <w:trHeight w:val="249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line="229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İlgili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Mevzuat</w:t>
            </w:r>
            <w:proofErr w:type="spellEnd"/>
          </w:p>
        </w:tc>
      </w:tr>
      <w:tr w:rsidR="001458B2" w:rsidTr="001458B2">
        <w:trPr>
          <w:trHeight w:val="1881"/>
        </w:trPr>
        <w:tc>
          <w:tcPr>
            <w:tcW w:w="10490" w:type="dxa"/>
          </w:tcPr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4" w:lineRule="exact"/>
            </w:pPr>
            <w:r>
              <w:t>2547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Yükseköğretim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r>
              <w:t>657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Devlet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Memurları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Resmi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Yazışmalarda</w:t>
            </w:r>
            <w:proofErr w:type="spellEnd"/>
            <w:r>
              <w:t xml:space="preserve"> </w:t>
            </w:r>
            <w:proofErr w:type="spellStart"/>
            <w:r>
              <w:t>Uygulanacak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Üniversitelerde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Akademik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Teşkilât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Yönetmeliği</w:t>
            </w:r>
            <w:proofErr w:type="spellEnd"/>
          </w:p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Elektronik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İmza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Kanunu</w:t>
            </w:r>
            <w:proofErr w:type="spellEnd"/>
            <w:r>
              <w:t>'</w:t>
            </w:r>
            <w:r>
              <w:rPr>
                <w:spacing w:val="-2"/>
              </w:rPr>
              <w:t xml:space="preserve"> </w:t>
            </w:r>
            <w:r>
              <w:t>nun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Uygulanmasına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İlişkin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Usul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Esaslar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Yönetmelik</w:t>
            </w:r>
            <w:proofErr w:type="spellEnd"/>
          </w:p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69" w:lineRule="exact"/>
            </w:pPr>
            <w:r>
              <w:t>4982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5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Edinme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Kanunu</w:t>
            </w:r>
            <w:proofErr w:type="spellEnd"/>
          </w:p>
          <w:p w:rsidR="001458B2" w:rsidP="001458B2" w:rsidRDefault="001458B2">
            <w:pPr>
              <w:pStyle w:val="TableParagraph"/>
              <w:numPr>
                <w:ilvl w:val="0"/>
                <w:numId w:val="37"/>
              </w:numPr>
              <w:tabs>
                <w:tab w:val="left" w:pos="830"/>
              </w:tabs>
              <w:spacing w:line="253" w:lineRule="exact"/>
            </w:pPr>
            <w:r>
              <w:t>3071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sayılı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Dilekçe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Hakkının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Kullanılmasına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Dair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Kanun</w:t>
            </w:r>
          </w:p>
        </w:tc>
      </w:tr>
      <w:tr w:rsidR="001458B2" w:rsidTr="001458B2">
        <w:trPr>
          <w:trHeight w:val="254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1458B2" w:rsidTr="001458B2">
        <w:trPr>
          <w:trHeight w:val="6596"/>
        </w:trPr>
        <w:tc>
          <w:tcPr>
            <w:tcW w:w="10490" w:type="dxa"/>
          </w:tcPr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1"/>
            </w:pP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içi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dışı</w:t>
            </w:r>
            <w:proofErr w:type="spellEnd"/>
            <w:r>
              <w:t xml:space="preserve"> (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kargo</w:t>
            </w:r>
            <w:proofErr w:type="spellEnd"/>
            <w:r>
              <w:t xml:space="preserve">) </w:t>
            </w:r>
            <w:proofErr w:type="spellStart"/>
            <w:r>
              <w:t>yoluyla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 w:rsidR="005E31CC">
              <w:t>postaların</w:t>
            </w:r>
            <w:proofErr w:type="spellEnd"/>
            <w:r>
              <w:t xml:space="preserve"> </w:t>
            </w:r>
            <w:proofErr w:type="spellStart"/>
            <w:r>
              <w:t>zimmet</w:t>
            </w:r>
            <w:proofErr w:type="spellEnd"/>
            <w:r>
              <w:t xml:space="preserve"> </w:t>
            </w:r>
            <w:proofErr w:type="spellStart"/>
            <w:r>
              <w:t>karşılığı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alınması</w:t>
            </w:r>
            <w:proofErr w:type="spellEnd"/>
            <w:r>
              <w:rPr>
                <w:spacing w:val="-2"/>
              </w:rPr>
              <w:t>.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Fiziki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eki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ıslak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imzalı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sevk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birime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zimmetle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teslim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edilmesi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2"/>
            </w:pPr>
            <w:proofErr w:type="spellStart"/>
            <w:r>
              <w:t>Birim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tarafından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dış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kurumlara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yazılan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otomatik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numara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 w:rsidR="005E31CC">
              <w:t>evrakların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belirtilen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adrese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yoluyla</w:t>
            </w:r>
            <w:proofErr w:type="spellEnd"/>
            <w:r>
              <w:t xml:space="preserve"> </w:t>
            </w:r>
            <w:proofErr w:type="spellStart"/>
            <w:r>
              <w:t>gönderilmesi</w:t>
            </w:r>
            <w:r w:rsidR="005E31CC">
              <w:t>ni</w:t>
            </w:r>
            <w:proofErr w:type="spellEnd"/>
            <w:r w:rsidR="005E31CC">
              <w:t xml:space="preserve"> </w:t>
            </w:r>
            <w:proofErr w:type="spellStart"/>
            <w:r w:rsidR="005E31CC">
              <w:t>sağlamak</w:t>
            </w:r>
            <w:proofErr w:type="spellEnd"/>
            <w:r w:rsidR="005E31CC"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37" w:lineRule="auto"/>
              <w:ind w:right="99"/>
            </w:pPr>
            <w:proofErr w:type="spellStart"/>
            <w:r>
              <w:t>Faaliyet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kendisine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havale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edilen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istenen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işler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evrakların</w:t>
            </w:r>
            <w:proofErr w:type="spellEnd"/>
            <w:r>
              <w:t>/</w:t>
            </w:r>
            <w:proofErr w:type="spellStart"/>
            <w:r>
              <w:t>yazıların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gereğini</w:t>
            </w:r>
            <w:proofErr w:type="spellEnd"/>
            <w:r>
              <w:t xml:space="preserve"> </w:t>
            </w:r>
            <w:proofErr w:type="spellStart"/>
            <w:r>
              <w:t>eşgüdümlü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 w:rsidR="005E31CC"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8" w:lineRule="exact"/>
            </w:pPr>
            <w:r>
              <w:t>İl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içi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kurumlara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yazılan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yazıların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kuruma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zimmet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karşılığı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teslim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edilmesini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Kendisine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verilen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görevleri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personel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işbirliği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yürütmek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05"/>
            </w:pPr>
            <w:proofErr w:type="spellStart"/>
            <w:r>
              <w:t>Gönderilen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posta</w:t>
            </w:r>
            <w:proofErr w:type="spellEnd"/>
            <w:r>
              <w:rPr>
                <w:spacing w:val="7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kargoların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takibinin</w:t>
            </w:r>
            <w:proofErr w:type="spellEnd"/>
            <w:r>
              <w:rPr>
                <w:spacing w:val="74"/>
              </w:rPr>
              <w:t xml:space="preserve"> </w:t>
            </w:r>
            <w:proofErr w:type="spellStart"/>
            <w:r>
              <w:t>yapılması</w:t>
            </w:r>
            <w:proofErr w:type="spellEnd"/>
            <w:r>
              <w:t>,</w:t>
            </w:r>
            <w:r>
              <w:rPr>
                <w:spacing w:val="76"/>
              </w:rPr>
              <w:t xml:space="preserve"> </w:t>
            </w:r>
            <w:proofErr w:type="spellStart"/>
            <w:r>
              <w:t>iadesi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yazışmaların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birime</w:t>
            </w:r>
            <w:proofErr w:type="spellEnd"/>
            <w:r>
              <w:t xml:space="preserve"> </w:t>
            </w:r>
            <w:proofErr w:type="spellStart"/>
            <w:r>
              <w:t>bildirilmesi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teslim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r w:rsidR="005E31CC">
              <w:t>ni</w:t>
            </w:r>
            <w:proofErr w:type="spellEnd"/>
            <w:r w:rsidR="005E31CC">
              <w:t xml:space="preserve"> </w:t>
            </w:r>
            <w:proofErr w:type="spellStart"/>
            <w:r w:rsidR="005E31CC">
              <w:t>sağlamak</w:t>
            </w:r>
            <w:proofErr w:type="spellEnd"/>
            <w:r w:rsidR="005E31CC"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111"/>
            </w:pPr>
            <w:proofErr w:type="spellStart"/>
            <w:r>
              <w:t>Görevi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süreçleri</w:t>
            </w:r>
            <w:proofErr w:type="spellEnd"/>
            <w:r>
              <w:t xml:space="preserve"> </w:t>
            </w:r>
            <w:proofErr w:type="spellStart"/>
            <w:r>
              <w:t>Üniversitemiz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Politikası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çerçevesinde</w:t>
            </w:r>
            <w:proofErr w:type="spellEnd"/>
            <w:r>
              <w:t xml:space="preserve">, </w:t>
            </w:r>
            <w:proofErr w:type="spellStart"/>
            <w:r>
              <w:t>kalite</w:t>
            </w:r>
            <w:proofErr w:type="spellEnd"/>
            <w:r>
              <w:t xml:space="preserve"> </w:t>
            </w:r>
            <w:proofErr w:type="spellStart"/>
            <w:r>
              <w:t>hedefleri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prosedürlerine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yürütmek</w:t>
            </w:r>
            <w:proofErr w:type="spellEnd"/>
            <w:r w:rsidR="005E31CC"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4" w:line="235" w:lineRule="auto"/>
              <w:ind w:right="99"/>
            </w:pPr>
            <w:proofErr w:type="spellStart"/>
            <w:r>
              <w:t>Bağlı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bulunduğu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yönetici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üst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yöneticilerin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görev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alanı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vereceği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işleri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iş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sağlığı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kurallarına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 w:rsidR="005E31CC"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2"/>
              <w:ind w:right="94"/>
            </w:pPr>
            <w:proofErr w:type="spellStart"/>
            <w:r>
              <w:t>Evrak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kayıt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yukarıda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yazılı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olan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bütün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görevleri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kanunlara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yönetmeliklere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>
              <w:t>getirirken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Sekretere</w:t>
            </w:r>
            <w:proofErr w:type="spellEnd"/>
            <w:r>
              <w:t xml:space="preserve"> </w:t>
            </w:r>
            <w:proofErr w:type="spellStart"/>
            <w:r>
              <w:t>karşı</w:t>
            </w:r>
            <w:proofErr w:type="spellEnd"/>
            <w:r>
              <w:t xml:space="preserve"> </w:t>
            </w:r>
            <w:proofErr w:type="spellStart"/>
            <w:r>
              <w:t>sorumludur</w:t>
            </w:r>
            <w:proofErr w:type="spellEnd"/>
            <w:r w:rsidR="005E31CC"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Kurum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içi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kurum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dışı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haberleşmeyi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düzenli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Santral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üzerinden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gelen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telefonları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cevaplamak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kişi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departmanlara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bağlamak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Bilgisi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dahilindeki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konularda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arayanlara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vermek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line="269" w:lineRule="exact"/>
            </w:pPr>
            <w:proofErr w:type="spellStart"/>
            <w:r>
              <w:t>Santralle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telefon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alet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teçhizatın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bakım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kontrolünü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yap</w:t>
            </w:r>
            <w:r w:rsidR="005E31CC">
              <w:t>mak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gerekli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5E31CC">
              <w:t>durumlarda</w:t>
            </w:r>
            <w:proofErr w:type="spellEnd"/>
            <w:r w:rsidR="005E31CC">
              <w:t xml:space="preserve"> </w:t>
            </w:r>
            <w:proofErr w:type="spellStart"/>
            <w:r w:rsidR="005E31CC">
              <w:t>ise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tamiratını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yaptı</w:t>
            </w:r>
            <w:r w:rsidR="005E31CC">
              <w:rPr>
                <w:spacing w:val="-2"/>
              </w:rPr>
              <w:t>rmak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ind w:right="99"/>
            </w:pPr>
            <w:r>
              <w:t>Posta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pulu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ihtiyacını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Taşınır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İstek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Yetkilisine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zamanında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bildirerek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diğer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birimler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pulu</w:t>
            </w:r>
            <w:proofErr w:type="spellEnd"/>
            <w:r>
              <w:t xml:space="preserve"> </w:t>
            </w:r>
            <w:proofErr w:type="spellStart"/>
            <w:r>
              <w:t>bulundurmak</w:t>
            </w:r>
            <w:proofErr w:type="spellEnd"/>
            <w:r w:rsidR="005E31CC">
              <w:t>,</w:t>
            </w:r>
          </w:p>
          <w:p w:rsidRPr="004D5B90" w:rsidR="001458B2" w:rsidP="001458B2" w:rsidRDefault="001458B2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1" w:line="254" w:lineRule="exact"/>
            </w:pPr>
            <w:proofErr w:type="spellStart"/>
            <w:r>
              <w:t>Zarfları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tartarak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gramı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karşılık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gelen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tutardaki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pullarını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zarflara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yapıştırmak</w:t>
            </w:r>
            <w:proofErr w:type="spellEnd"/>
            <w:r w:rsidR="005E31CC">
              <w:rPr>
                <w:spacing w:val="-2"/>
              </w:rPr>
              <w:t>,</w:t>
            </w:r>
          </w:p>
          <w:p w:rsidR="004D5B90" w:rsidP="004D5B90" w:rsidRDefault="004D5B90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1" w:line="254" w:lineRule="exact"/>
            </w:pPr>
            <w:proofErr w:type="spellStart"/>
            <w:r>
              <w:t>Bağlı</w:t>
            </w:r>
            <w:proofErr w:type="spellEnd"/>
            <w:r>
              <w:t xml:space="preserve"> </w:t>
            </w:r>
            <w:proofErr w:type="spellStart"/>
            <w:r>
              <w:t>bulunduğu</w:t>
            </w:r>
            <w:proofErr w:type="spellEnd"/>
            <w:r>
              <w:t xml:space="preserve"> </w:t>
            </w:r>
            <w:proofErr w:type="spellStart"/>
            <w:r>
              <w:t>yönetici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üst</w:t>
            </w:r>
            <w:proofErr w:type="spellEnd"/>
            <w:r>
              <w:t xml:space="preserve"> </w:t>
            </w:r>
            <w:proofErr w:type="spellStart"/>
            <w:r>
              <w:t>yöneticilerin</w:t>
            </w:r>
            <w:proofErr w:type="spellEnd"/>
            <w:r>
              <w:t xml:space="preserve">, </w:t>
            </w:r>
            <w:proofErr w:type="spellStart"/>
            <w:r>
              <w:t>görev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vereceği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işleri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</w:p>
          <w:p w:rsidR="004D5B90" w:rsidP="004D5B90" w:rsidRDefault="004D5B90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1" w:line="254" w:lineRule="exact"/>
            </w:pPr>
            <w:proofErr w:type="spellStart"/>
            <w:r>
              <w:t>güvenliği</w:t>
            </w:r>
            <w:proofErr w:type="spellEnd"/>
            <w:r>
              <w:t xml:space="preserve"> </w:t>
            </w:r>
            <w:proofErr w:type="spellStart"/>
            <w:r>
              <w:t>kurallarına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yapmak</w:t>
            </w:r>
            <w:proofErr w:type="spellEnd"/>
            <w:r>
              <w:t>,</w:t>
            </w:r>
          </w:p>
        </w:tc>
      </w:tr>
    </w:tbl>
    <w:p w:rsidRPr="00B03CA3" w:rsidR="00B03CA3" w:rsidP="00B03CA3" w:rsidRDefault="00B03CA3"/>
    <w:tbl>
      <w:tblPr>
        <w:tblStyle w:val="TableNormal"/>
        <w:tblW w:w="10490" w:type="dxa"/>
        <w:tblInd w:w="-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1458B2" w:rsidTr="001458B2">
        <w:trPr>
          <w:trHeight w:val="254"/>
        </w:trPr>
        <w:tc>
          <w:tcPr>
            <w:tcW w:w="10490" w:type="dxa"/>
          </w:tcPr>
          <w:p w:rsidR="001458B2" w:rsidP="00F76326" w:rsidRDefault="001458B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KYS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Kapsamında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Görev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Sorumluluklar</w:t>
            </w:r>
            <w:proofErr w:type="spellEnd"/>
          </w:p>
        </w:tc>
      </w:tr>
      <w:tr w:rsidR="001458B2" w:rsidTr="001458B2">
        <w:trPr>
          <w:trHeight w:val="2116"/>
        </w:trPr>
        <w:tc>
          <w:tcPr>
            <w:tcW w:w="10490" w:type="dxa"/>
          </w:tcPr>
          <w:p w:rsidR="001458B2" w:rsidP="001458B2" w:rsidRDefault="001458B2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</w:tabs>
              <w:spacing w:line="264" w:lineRule="exact"/>
              <w:ind w:hanging="360"/>
            </w:pPr>
            <w:proofErr w:type="spellStart"/>
            <w:r>
              <w:t>Üniversitenin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Misyonunu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Vizyonunu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Politikasını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benimsemek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doğrultuda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etmek</w:t>
            </w:r>
            <w:proofErr w:type="spellEnd"/>
            <w:r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</w:tabs>
              <w:spacing w:line="269" w:lineRule="exact"/>
              <w:ind w:hanging="360"/>
            </w:pPr>
            <w:proofErr w:type="spellStart"/>
            <w:r>
              <w:t>Üniversite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birim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hedeflerine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ulaşılması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üzerine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düşen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çalışmaları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yapmak</w:t>
            </w:r>
            <w:proofErr w:type="spellEnd"/>
            <w:r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</w:tabs>
              <w:spacing w:line="269" w:lineRule="exact"/>
              <w:ind w:hanging="360"/>
            </w:pPr>
            <w:proofErr w:type="spellStart"/>
            <w:r>
              <w:t>Faaliyetlerini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yürütürken</w:t>
            </w:r>
            <w:proofErr w:type="spellEnd"/>
            <w:r>
              <w:rPr>
                <w:spacing w:val="-14"/>
              </w:rPr>
              <w:t xml:space="preserve"> </w:t>
            </w:r>
            <w:r>
              <w:t>BANÜ</w:t>
            </w:r>
            <w:r>
              <w:rPr>
                <w:spacing w:val="-14"/>
              </w:rPr>
              <w:t xml:space="preserve"> </w:t>
            </w:r>
            <w:r>
              <w:t>KYS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dokümanlarına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hareket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etmek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kayıtları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eksiksiz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2"/>
              </w:rPr>
              <w:t>tutmak</w:t>
            </w:r>
            <w:proofErr w:type="spellEnd"/>
            <w:r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</w:tabs>
              <w:spacing w:before="4" w:line="235" w:lineRule="auto"/>
              <w:ind w:right="105"/>
            </w:pPr>
            <w:r>
              <w:t>KYS</w:t>
            </w:r>
            <w:r>
              <w:rPr>
                <w:spacing w:val="40"/>
              </w:rPr>
              <w:t xml:space="preserve"> </w:t>
            </w:r>
            <w:proofErr w:type="spellStart"/>
            <w:r>
              <w:t>kapsamında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biriminde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yapılacak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düzeltici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önleyici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faaliyetlerin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yerine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getirilmesine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  <w:r>
              <w:rPr>
                <w:spacing w:val="-2"/>
              </w:rPr>
              <w:t>,</w:t>
            </w:r>
          </w:p>
          <w:p w:rsidR="001458B2" w:rsidP="001458B2" w:rsidRDefault="001458B2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</w:tabs>
              <w:spacing w:before="2"/>
              <w:ind w:right="103"/>
            </w:pPr>
            <w:proofErr w:type="spellStart"/>
            <w:r>
              <w:t>Yaptığı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işle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ilgili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iyileştirme</w:t>
            </w:r>
            <w:proofErr w:type="spellEnd"/>
            <w:r>
              <w:t xml:space="preserve"> </w:t>
            </w:r>
            <w:proofErr w:type="spellStart"/>
            <w:r>
              <w:t>önerilerini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Birim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Temsilcisi</w:t>
            </w:r>
            <w:proofErr w:type="spellEnd"/>
            <w:r>
              <w:t xml:space="preserve">, </w:t>
            </w:r>
            <w:proofErr w:type="spellStart"/>
            <w:r>
              <w:t>Birim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Kalite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Temsilcisi</w:t>
            </w:r>
            <w:proofErr w:type="spellEnd"/>
            <w:r>
              <w:t xml:space="preserve"> </w:t>
            </w:r>
            <w:proofErr w:type="spellStart"/>
            <w:r>
              <w:t>Yardımcısı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Birim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Sorumlusu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paylaşmak</w:t>
            </w:r>
            <w:proofErr w:type="spellEnd"/>
            <w:r>
              <w:t>,</w:t>
            </w:r>
          </w:p>
          <w:p w:rsidRPr="005E31CC" w:rsidR="001458B2" w:rsidP="001458B2" w:rsidRDefault="001458B2">
            <w:pPr>
              <w:pStyle w:val="TableParagraph"/>
              <w:numPr>
                <w:ilvl w:val="0"/>
                <w:numId w:val="40"/>
              </w:numPr>
              <w:tabs>
                <w:tab w:val="left" w:pos="566"/>
              </w:tabs>
              <w:spacing w:line="254" w:lineRule="exact"/>
              <w:ind w:hanging="360"/>
            </w:pPr>
            <w:r>
              <w:t>KYS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çalışmaları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kapsamında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yapılan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faaliyetlere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birimi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adına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katkı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sağlamak</w:t>
            </w:r>
            <w:proofErr w:type="spellEnd"/>
          </w:p>
          <w:p w:rsidR="005E31CC" w:rsidP="004D5B90" w:rsidRDefault="005E31CC">
            <w:pPr>
              <w:pStyle w:val="TableParagraph"/>
              <w:tabs>
                <w:tab w:val="left" w:pos="566"/>
              </w:tabs>
              <w:spacing w:line="254" w:lineRule="exact"/>
              <w:ind w:left="928"/>
            </w:pP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83edcd9080fc41e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387" w:rsidRDefault="00495387">
      <w:r>
        <w:separator/>
      </w:r>
    </w:p>
  </w:endnote>
  <w:endnote w:type="continuationSeparator" w:id="0">
    <w:p w:rsidR="00495387" w:rsidRDefault="0049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714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402"/>
    </w:tblGrid>
    <w:tr w:rsidR="00E90CC1" w:rsidTr="001458B2">
      <w:trPr>
        <w:trHeight w:val="233"/>
      </w:trPr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KONTROL EDEN</w:t>
          </w:r>
        </w:p>
      </w:tc>
      <w:tc>
        <w:tcPr>
          <w:tcW w:w="3402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lang w:val="en-AU" w:eastAsia="tr-TR"/>
            </w:rPr>
          </w:pPr>
          <w:r>
            <w:rPr>
              <w:rFonts w:cstheme="minorHAnsi"/>
              <w:bCs/>
              <w:lang w:val="en-AU" w:eastAsia="tr-TR"/>
            </w:rPr>
            <w:t>ONAYLAYAN</w:t>
          </w:r>
        </w:p>
      </w:tc>
    </w:tr>
    <w:tr w:rsidR="00E90CC1" w:rsidTr="001458B2">
      <w:trPr>
        <w:trHeight w:val="232"/>
      </w:trPr>
      <w:tc>
        <w:tcPr>
          <w:tcW w:w="3544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 </w:t>
            <w:br/>
            <w:t/>
            <w:br/>
            <w:t>Genel Sekreterlik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 </w:t>
            <w:br/>
            <w:t>Genel Sekreterlik Şube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  <w:tc>
        <w:tcPr>
          <w:tcW w:w="3402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 </w:t>
            <w:br/>
            <w:t>Genel Sekreter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387" w:rsidRDefault="00495387">
      <w:r>
        <w:separator/>
      </w:r>
    </w:p>
  </w:footnote>
  <w:footnote w:type="continuationSeparator" w:id="0">
    <w:p w:rsidR="00495387" w:rsidRDefault="0049538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5" w:type="dxa"/>
      <w:jc w:val="center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099"/>
      <w:gridCol w:w="4990"/>
      <w:gridCol w:w="1842"/>
      <w:gridCol w:w="1554"/>
    </w:tblGrid>
    <w:tr w:rsidRPr="009C43D8" w:rsidR="00E90CC1" w:rsidTr="001458B2">
      <w:trPr>
        <w:cantSplit/>
        <w:trHeight w:val="491"/>
        <w:jc w:val="center"/>
      </w:trPr>
      <w:tc>
        <w:tcPr>
          <w:tcW w:w="2099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Genel Sekreterlik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54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GT/GS/05</w:t>
          </w:r>
          <w:proofErr w:type="spellStart"/>
          <w:proofErr w:type="spellEnd"/>
        </w:p>
      </w:tc>
    </w:tr>
    <w:tr w:rsidRPr="009C43D8" w:rsidR="00E90CC1" w:rsidTr="001458B2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54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3.09.2025</w:t>
          </w:r>
          <w:proofErr w:type="spellStart"/>
          <w:proofErr w:type="spellEnd"/>
        </w:p>
      </w:tc>
    </w:tr>
    <w:tr w:rsidRPr="009C43D8" w:rsidR="00E90CC1" w:rsidTr="001458B2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SANTRAL MEMURU GÖREV TANIMI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54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1458B2">
      <w:trPr>
        <w:cantSplit/>
        <w:trHeight w:val="491"/>
        <w:jc w:val="center"/>
      </w:trPr>
      <w:tc>
        <w:tcPr>
          <w:tcW w:w="2099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54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B2776"/>
    <w:multiLevelType w:val="hybridMultilevel"/>
    <w:tmpl w:val="16FC06CE"/>
    <w:lvl w:ilvl="0" w:tplc="8F4273E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F2EA60E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D7FA172C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399A41D2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66C0334E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B9BE3B98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8716D188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D6143B02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35A8BDDE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0C542F0B"/>
    <w:multiLevelType w:val="hybridMultilevel"/>
    <w:tmpl w:val="FB36ECF6"/>
    <w:lvl w:ilvl="0" w:tplc="36EED7A0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8380E9C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CF5694DE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3" w:tplc="7C5C36AA">
      <w:numFmt w:val="bullet"/>
      <w:lvlText w:val="•"/>
      <w:lvlJc w:val="left"/>
      <w:pPr>
        <w:ind w:left="3685" w:hanging="361"/>
      </w:pPr>
      <w:rPr>
        <w:rFonts w:hint="default"/>
        <w:lang w:val="tr-TR" w:eastAsia="en-US" w:bidi="ar-SA"/>
      </w:rPr>
    </w:lvl>
    <w:lvl w:ilvl="4" w:tplc="8CA292D6">
      <w:numFmt w:val="bullet"/>
      <w:lvlText w:val="•"/>
      <w:lvlJc w:val="left"/>
      <w:pPr>
        <w:ind w:left="4606" w:hanging="361"/>
      </w:pPr>
      <w:rPr>
        <w:rFonts w:hint="default"/>
        <w:lang w:val="tr-TR" w:eastAsia="en-US" w:bidi="ar-SA"/>
      </w:rPr>
    </w:lvl>
    <w:lvl w:ilvl="5" w:tplc="A36AA62E">
      <w:numFmt w:val="bullet"/>
      <w:lvlText w:val="•"/>
      <w:lvlJc w:val="left"/>
      <w:pPr>
        <w:ind w:left="5528" w:hanging="361"/>
      </w:pPr>
      <w:rPr>
        <w:rFonts w:hint="default"/>
        <w:lang w:val="tr-TR" w:eastAsia="en-US" w:bidi="ar-SA"/>
      </w:rPr>
    </w:lvl>
    <w:lvl w:ilvl="6" w:tplc="D5FE12FA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8624B83A">
      <w:numFmt w:val="bullet"/>
      <w:lvlText w:val="•"/>
      <w:lvlJc w:val="left"/>
      <w:pPr>
        <w:ind w:left="7370" w:hanging="361"/>
      </w:pPr>
      <w:rPr>
        <w:rFonts w:hint="default"/>
        <w:lang w:val="tr-TR" w:eastAsia="en-US" w:bidi="ar-SA"/>
      </w:rPr>
    </w:lvl>
    <w:lvl w:ilvl="8" w:tplc="FA682C68">
      <w:numFmt w:val="bullet"/>
      <w:lvlText w:val="•"/>
      <w:lvlJc w:val="left"/>
      <w:pPr>
        <w:ind w:left="829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3530C0"/>
    <w:multiLevelType w:val="hybridMultilevel"/>
    <w:tmpl w:val="D92CEDE8"/>
    <w:lvl w:ilvl="0" w:tplc="A70E4B7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F3EB620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60A4F95A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B0005D9C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C8423A30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A59CF4A8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8974CF1E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4F7A6562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D1146B9C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B62BB"/>
    <w:multiLevelType w:val="hybridMultilevel"/>
    <w:tmpl w:val="BA6AF8EE"/>
    <w:lvl w:ilvl="0" w:tplc="5AD410CA">
      <w:numFmt w:val="bullet"/>
      <w:lvlText w:val=""/>
      <w:lvlJc w:val="left"/>
      <w:pPr>
        <w:ind w:left="9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C405FD8">
      <w:numFmt w:val="bullet"/>
      <w:lvlText w:val="•"/>
      <w:lvlJc w:val="left"/>
      <w:pPr>
        <w:ind w:left="1843" w:hanging="361"/>
      </w:pPr>
      <w:rPr>
        <w:rFonts w:hint="default"/>
        <w:lang w:val="tr-TR" w:eastAsia="en-US" w:bidi="ar-SA"/>
      </w:rPr>
    </w:lvl>
    <w:lvl w:ilvl="2" w:tplc="61D0D440">
      <w:numFmt w:val="bullet"/>
      <w:lvlText w:val="•"/>
      <w:lvlJc w:val="left"/>
      <w:pPr>
        <w:ind w:left="2764" w:hanging="361"/>
      </w:pPr>
      <w:rPr>
        <w:rFonts w:hint="default"/>
        <w:lang w:val="tr-TR" w:eastAsia="en-US" w:bidi="ar-SA"/>
      </w:rPr>
    </w:lvl>
    <w:lvl w:ilvl="3" w:tplc="297CFF08">
      <w:numFmt w:val="bullet"/>
      <w:lvlText w:val="•"/>
      <w:lvlJc w:val="left"/>
      <w:pPr>
        <w:ind w:left="3685" w:hanging="361"/>
      </w:pPr>
      <w:rPr>
        <w:rFonts w:hint="default"/>
        <w:lang w:val="tr-TR" w:eastAsia="en-US" w:bidi="ar-SA"/>
      </w:rPr>
    </w:lvl>
    <w:lvl w:ilvl="4" w:tplc="7FDA6E54">
      <w:numFmt w:val="bullet"/>
      <w:lvlText w:val="•"/>
      <w:lvlJc w:val="left"/>
      <w:pPr>
        <w:ind w:left="4606" w:hanging="361"/>
      </w:pPr>
      <w:rPr>
        <w:rFonts w:hint="default"/>
        <w:lang w:val="tr-TR" w:eastAsia="en-US" w:bidi="ar-SA"/>
      </w:rPr>
    </w:lvl>
    <w:lvl w:ilvl="5" w:tplc="EC5AB8DE">
      <w:numFmt w:val="bullet"/>
      <w:lvlText w:val="•"/>
      <w:lvlJc w:val="left"/>
      <w:pPr>
        <w:ind w:left="5528" w:hanging="361"/>
      </w:pPr>
      <w:rPr>
        <w:rFonts w:hint="default"/>
        <w:lang w:val="tr-TR" w:eastAsia="en-US" w:bidi="ar-SA"/>
      </w:rPr>
    </w:lvl>
    <w:lvl w:ilvl="6" w:tplc="9078E66C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785A8368">
      <w:numFmt w:val="bullet"/>
      <w:lvlText w:val="•"/>
      <w:lvlJc w:val="left"/>
      <w:pPr>
        <w:ind w:left="7370" w:hanging="361"/>
      </w:pPr>
      <w:rPr>
        <w:rFonts w:hint="default"/>
        <w:lang w:val="tr-TR" w:eastAsia="en-US" w:bidi="ar-SA"/>
      </w:rPr>
    </w:lvl>
    <w:lvl w:ilvl="8" w:tplc="B2EC9DBE">
      <w:numFmt w:val="bullet"/>
      <w:lvlText w:val="•"/>
      <w:lvlJc w:val="left"/>
      <w:pPr>
        <w:ind w:left="8291" w:hanging="361"/>
      </w:pPr>
      <w:rPr>
        <w:rFonts w:hint="default"/>
        <w:lang w:val="tr-TR" w:eastAsia="en-US" w:bidi="ar-SA"/>
      </w:rPr>
    </w:lvl>
  </w:abstractNum>
  <w:abstractNum w:abstractNumId="31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94C5A"/>
    <w:multiLevelType w:val="hybridMultilevel"/>
    <w:tmpl w:val="B6C07426"/>
    <w:lvl w:ilvl="0" w:tplc="44388B3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7DC5BBC">
      <w:numFmt w:val="bullet"/>
      <w:lvlText w:val="•"/>
      <w:lvlJc w:val="left"/>
      <w:pPr>
        <w:ind w:left="1733" w:hanging="360"/>
      </w:pPr>
      <w:rPr>
        <w:rFonts w:hint="default"/>
        <w:lang w:val="tr-TR" w:eastAsia="en-US" w:bidi="ar-SA"/>
      </w:rPr>
    </w:lvl>
    <w:lvl w:ilvl="2" w:tplc="C1BCE87E">
      <w:numFmt w:val="bullet"/>
      <w:lvlText w:val="•"/>
      <w:lvlJc w:val="left"/>
      <w:pPr>
        <w:ind w:left="2626" w:hanging="360"/>
      </w:pPr>
      <w:rPr>
        <w:rFonts w:hint="default"/>
        <w:lang w:val="tr-TR" w:eastAsia="en-US" w:bidi="ar-SA"/>
      </w:rPr>
    </w:lvl>
    <w:lvl w:ilvl="3" w:tplc="D02A9770">
      <w:numFmt w:val="bullet"/>
      <w:lvlText w:val="•"/>
      <w:lvlJc w:val="left"/>
      <w:pPr>
        <w:ind w:left="3519" w:hanging="360"/>
      </w:pPr>
      <w:rPr>
        <w:rFonts w:hint="default"/>
        <w:lang w:val="tr-TR" w:eastAsia="en-US" w:bidi="ar-SA"/>
      </w:rPr>
    </w:lvl>
    <w:lvl w:ilvl="4" w:tplc="38FEC018">
      <w:numFmt w:val="bullet"/>
      <w:lvlText w:val="•"/>
      <w:lvlJc w:val="left"/>
      <w:pPr>
        <w:ind w:left="4412" w:hanging="360"/>
      </w:pPr>
      <w:rPr>
        <w:rFonts w:hint="default"/>
        <w:lang w:val="tr-TR" w:eastAsia="en-US" w:bidi="ar-SA"/>
      </w:rPr>
    </w:lvl>
    <w:lvl w:ilvl="5" w:tplc="DB8E923C">
      <w:numFmt w:val="bullet"/>
      <w:lvlText w:val="•"/>
      <w:lvlJc w:val="left"/>
      <w:pPr>
        <w:ind w:left="5306" w:hanging="360"/>
      </w:pPr>
      <w:rPr>
        <w:rFonts w:hint="default"/>
        <w:lang w:val="tr-TR" w:eastAsia="en-US" w:bidi="ar-SA"/>
      </w:rPr>
    </w:lvl>
    <w:lvl w:ilvl="6" w:tplc="7804BF24">
      <w:numFmt w:val="bullet"/>
      <w:lvlText w:val="•"/>
      <w:lvlJc w:val="left"/>
      <w:pPr>
        <w:ind w:left="6199" w:hanging="360"/>
      </w:pPr>
      <w:rPr>
        <w:rFonts w:hint="default"/>
        <w:lang w:val="tr-TR" w:eastAsia="en-US" w:bidi="ar-SA"/>
      </w:rPr>
    </w:lvl>
    <w:lvl w:ilvl="7" w:tplc="6E704790">
      <w:numFmt w:val="bullet"/>
      <w:lvlText w:val="•"/>
      <w:lvlJc w:val="left"/>
      <w:pPr>
        <w:ind w:left="7092" w:hanging="360"/>
      </w:pPr>
      <w:rPr>
        <w:rFonts w:hint="default"/>
        <w:lang w:val="tr-TR" w:eastAsia="en-US" w:bidi="ar-SA"/>
      </w:rPr>
    </w:lvl>
    <w:lvl w:ilvl="8" w:tplc="EF7AC7AA">
      <w:numFmt w:val="bullet"/>
      <w:lvlText w:val="•"/>
      <w:lvlJc w:val="left"/>
      <w:pPr>
        <w:ind w:left="7985" w:hanging="360"/>
      </w:pPr>
      <w:rPr>
        <w:rFonts w:hint="default"/>
        <w:lang w:val="tr-TR" w:eastAsia="en-US" w:bidi="ar-SA"/>
      </w:rPr>
    </w:lvl>
  </w:abstractNum>
  <w:abstractNum w:abstractNumId="36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4"/>
  </w:num>
  <w:num w:numId="4">
    <w:abstractNumId w:val="32"/>
  </w:num>
  <w:num w:numId="5">
    <w:abstractNumId w:val="28"/>
  </w:num>
  <w:num w:numId="6">
    <w:abstractNumId w:val="5"/>
  </w:num>
  <w:num w:numId="7">
    <w:abstractNumId w:val="13"/>
  </w:num>
  <w:num w:numId="8">
    <w:abstractNumId w:val="29"/>
  </w:num>
  <w:num w:numId="9">
    <w:abstractNumId w:val="7"/>
  </w:num>
  <w:num w:numId="10">
    <w:abstractNumId w:val="8"/>
  </w:num>
  <w:num w:numId="11">
    <w:abstractNumId w:val="17"/>
  </w:num>
  <w:num w:numId="12">
    <w:abstractNumId w:val="39"/>
  </w:num>
  <w:num w:numId="13">
    <w:abstractNumId w:val="38"/>
  </w:num>
  <w:num w:numId="14">
    <w:abstractNumId w:val="20"/>
  </w:num>
  <w:num w:numId="15">
    <w:abstractNumId w:val="6"/>
  </w:num>
  <w:num w:numId="16">
    <w:abstractNumId w:val="21"/>
  </w:num>
  <w:num w:numId="17">
    <w:abstractNumId w:val="33"/>
  </w:num>
  <w:num w:numId="18">
    <w:abstractNumId w:val="16"/>
  </w:num>
  <w:num w:numId="19">
    <w:abstractNumId w:val="10"/>
  </w:num>
  <w:num w:numId="20">
    <w:abstractNumId w:val="31"/>
  </w:num>
  <w:num w:numId="21">
    <w:abstractNumId w:val="37"/>
  </w:num>
  <w:num w:numId="22">
    <w:abstractNumId w:val="15"/>
  </w:num>
  <w:num w:numId="23">
    <w:abstractNumId w:val="19"/>
  </w:num>
  <w:num w:numId="24">
    <w:abstractNumId w:val="9"/>
  </w:num>
  <w:num w:numId="25">
    <w:abstractNumId w:val="24"/>
  </w:num>
  <w:num w:numId="26">
    <w:abstractNumId w:val="2"/>
  </w:num>
  <w:num w:numId="27">
    <w:abstractNumId w:val="26"/>
  </w:num>
  <w:num w:numId="28">
    <w:abstractNumId w:val="0"/>
  </w:num>
  <w:num w:numId="29">
    <w:abstractNumId w:val="14"/>
  </w:num>
  <w:num w:numId="30">
    <w:abstractNumId w:val="36"/>
  </w:num>
  <w:num w:numId="31">
    <w:abstractNumId w:val="18"/>
  </w:num>
  <w:num w:numId="32">
    <w:abstractNumId w:val="12"/>
  </w:num>
  <w:num w:numId="33">
    <w:abstractNumId w:val="23"/>
  </w:num>
  <w:num w:numId="34">
    <w:abstractNumId w:val="1"/>
  </w:num>
  <w:num w:numId="35">
    <w:abstractNumId w:val="11"/>
  </w:num>
  <w:num w:numId="36">
    <w:abstractNumId w:val="3"/>
  </w:num>
  <w:num w:numId="37">
    <w:abstractNumId w:val="22"/>
  </w:num>
  <w:num w:numId="38">
    <w:abstractNumId w:val="35"/>
  </w:num>
  <w:num w:numId="39">
    <w:abstractNumId w:val="30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C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458B2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C02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95387"/>
    <w:rsid w:val="004B6195"/>
    <w:rsid w:val="004C42F2"/>
    <w:rsid w:val="004D05E5"/>
    <w:rsid w:val="004D49CF"/>
    <w:rsid w:val="004D5B90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E31C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04CA9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C7285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5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eastAsiaTheme="minorEastAsia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eastAsiaTheme="minorEastAsia"/>
      <w:lang w:val="en-US"/>
    </w:rPr>
  </w:style>
  <w:style w:type="table" w:customStyle="1" w:styleId="TableNormal">
    <w:name w:val="Table Normal"/>
    <w:uiPriority w:val="2"/>
    <w:semiHidden/>
    <w:unhideWhenUsed/>
    <w:qFormat/>
    <w:rsid w:val="00145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58B2"/>
    <w:pPr>
      <w:ind w:left="8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83edcd9080fc41e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36536-0A24-4F5E-8155-83138738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santral memuru</Template>
  <TotalTime>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HARUN AFACAN</cp:lastModifiedBy>
  <cp:revision>2</cp:revision>
  <cp:lastPrinted>2017-12-22T12:22:00Z</cp:lastPrinted>
  <dcterms:created xsi:type="dcterms:W3CDTF">2025-08-28T08:20:00Z</dcterms:created>
  <dcterms:modified xsi:type="dcterms:W3CDTF">2025-08-28T08:20:00Z</dcterms:modified>
</cp:coreProperties>
</file>