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pPr w:leftFromText="141" w:rightFromText="141" w:vertAnchor="text" w:horzAnchor="margin" w:tblpX="-719" w:tblpY="-115"/>
        <w:tblW w:w="10768" w:type="dxa"/>
        <w:tblLook w:val="04A0" w:firstRow="1" w:lastRow="0" w:firstColumn="1" w:lastColumn="0" w:noHBand="0" w:noVBand="1"/>
      </w:tblPr>
      <w:tblGrid>
        <w:gridCol w:w="6951"/>
        <w:gridCol w:w="1833"/>
        <w:gridCol w:w="1984"/>
      </w:tblGrid>
      <w:tr w:rsidR="001620CE" w:rsidRPr="00674BA2" w:rsidTr="001620CE">
        <w:tc>
          <w:tcPr>
            <w:tcW w:w="6951" w:type="dxa"/>
          </w:tcPr>
          <w:p w:rsidR="001620CE" w:rsidRPr="00674BA2" w:rsidRDefault="001620CE" w:rsidP="001620CE">
            <w:pPr>
              <w:jc w:val="center"/>
              <w:rPr>
                <w:rFonts w:ascii="Times New Roman" w:hAnsi="Times New Roman" w:cs="Times New Roman"/>
                <w:b/>
                <w:sz w:val="22"/>
              </w:rPr>
            </w:pPr>
            <w:r w:rsidRPr="00674BA2">
              <w:rPr>
                <w:rFonts w:ascii="Times New Roman" w:hAnsi="Times New Roman" w:cs="Times New Roman"/>
                <w:b/>
                <w:sz w:val="22"/>
              </w:rPr>
              <w:t>İŞ AKIŞI</w:t>
            </w:r>
          </w:p>
        </w:tc>
        <w:tc>
          <w:tcPr>
            <w:tcW w:w="1833" w:type="dxa"/>
          </w:tcPr>
          <w:p w:rsidR="001620CE" w:rsidRPr="00AB623A" w:rsidRDefault="001620CE" w:rsidP="001620CE">
            <w:pPr>
              <w:jc w:val="center"/>
              <w:rPr>
                <w:rFonts w:cstheme="minorHAnsi"/>
                <w:b/>
                <w:sz w:val="22"/>
              </w:rPr>
            </w:pPr>
            <w:r w:rsidRPr="00AB623A">
              <w:rPr>
                <w:rFonts w:cstheme="minorHAnsi"/>
                <w:b/>
                <w:sz w:val="22"/>
              </w:rPr>
              <w:t>SORUMLU</w:t>
            </w:r>
          </w:p>
        </w:tc>
        <w:tc>
          <w:tcPr>
            <w:tcW w:w="1984" w:type="dxa"/>
          </w:tcPr>
          <w:p w:rsidR="001620CE" w:rsidRPr="00AB623A" w:rsidRDefault="001620CE" w:rsidP="001620CE">
            <w:pPr>
              <w:jc w:val="center"/>
              <w:rPr>
                <w:rFonts w:cstheme="minorHAnsi"/>
                <w:b/>
                <w:sz w:val="22"/>
              </w:rPr>
            </w:pPr>
            <w:r w:rsidRPr="00AB623A">
              <w:rPr>
                <w:rFonts w:cstheme="minorHAnsi"/>
                <w:b/>
                <w:sz w:val="22"/>
              </w:rPr>
              <w:t>İLGİLİ DOKÜMAN</w:t>
            </w:r>
          </w:p>
        </w:tc>
      </w:tr>
      <w:tr w:rsidR="001620CE" w:rsidRPr="00674BA2" w:rsidTr="001620CE">
        <w:trPr>
          <w:trHeight w:val="10477"/>
        </w:trPr>
        <w:tc>
          <w:tcPr>
            <w:tcW w:w="6951" w:type="dxa"/>
          </w:tcPr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01D7805" wp14:editId="65923A1F">
                      <wp:simplePos x="0" y="0"/>
                      <wp:positionH relativeFrom="column">
                        <wp:posOffset>161290</wp:posOffset>
                      </wp:positionH>
                      <wp:positionV relativeFrom="paragraph">
                        <wp:posOffset>171449</wp:posOffset>
                      </wp:positionV>
                      <wp:extent cx="3371850" cy="752475"/>
                      <wp:effectExtent l="0" t="0" r="19050" b="28575"/>
                      <wp:wrapNone/>
                      <wp:docPr id="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71850" cy="75247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 w:rsidRPr="00AB623A">
                                    <w:rPr>
                                      <w:sz w:val="22"/>
                                    </w:rPr>
                                    <w:t>Mevzuat Komisyon</w:t>
                                  </w:r>
                                  <w:r>
                                    <w:rPr>
                                      <w:sz w:val="22"/>
                                    </w:rPr>
                                    <w:t>da görüşülmek üzere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 yönetmelik, yönerge ve diğer mevzuat önerilerinin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birimlerden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 gelmesi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601D7805" id="Yuvarlatılmış Dikdörtgen 3" o:spid="_x0000_s1026" style="position:absolute;left:0;text-align:left;margin-left:12.7pt;margin-top:13.5pt;width:265.5pt;height:59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 w:rsidRPr="00AB623A">
                              <w:rPr>
                                <w:sz w:val="22"/>
                              </w:rPr>
                              <w:t>Mevzuat Komisyon</w:t>
                            </w:r>
                            <w:r>
                              <w:rPr>
                                <w:sz w:val="22"/>
                              </w:rPr>
                              <w:t>da görüşülmek üzere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 yönetmelik, yönerge ve diğer mevzuat önerilerinin</w:t>
                            </w:r>
                            <w:r>
                              <w:rPr>
                                <w:sz w:val="22"/>
                              </w:rPr>
                              <w:t xml:space="preserve"> birimlerden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 gelmesi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5CC9D17" wp14:editId="05B34F6E">
                      <wp:simplePos x="0" y="0"/>
                      <wp:positionH relativeFrom="column">
                        <wp:posOffset>1790700</wp:posOffset>
                      </wp:positionH>
                      <wp:positionV relativeFrom="paragraph">
                        <wp:posOffset>118110</wp:posOffset>
                      </wp:positionV>
                      <wp:extent cx="0" cy="247650"/>
                      <wp:effectExtent l="95250" t="19050" r="76200" b="95250"/>
                      <wp:wrapNone/>
                      <wp:docPr id="14" name="Düz Ok Bağlayıcısı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2476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type id="_x0000_t32" coordsize="21600,21600" o:oned="t" filled="f" o:spt="32" path="m,l21600,21600e" w14:anchorId="2C9793EA">
                      <v:path fillok="f" arrowok="t" o:connecttype="none"/>
                      <o:lock v:ext="edit" shapetype="t"/>
                    </v:shapetype>
                    <v:shape id="Düz Ok Bağlayıcısı 14" style="position:absolute;margin-left:141pt;margin-top:9.3pt;width:0;height:19.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AFADACB" wp14:editId="14A8818E">
                      <wp:simplePos x="0" y="0"/>
                      <wp:positionH relativeFrom="column">
                        <wp:posOffset>161925</wp:posOffset>
                      </wp:positionH>
                      <wp:positionV relativeFrom="paragraph">
                        <wp:posOffset>44450</wp:posOffset>
                      </wp:positionV>
                      <wp:extent cx="3171825" cy="542925"/>
                      <wp:effectExtent l="0" t="0" r="28575" b="28575"/>
                      <wp:wrapNone/>
                      <wp:docPr id="2" name="Dikdörtg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71825" cy="54292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Default="001620CE" w:rsidP="001620CE">
                                  <w:pPr>
                                    <w:jc w:val="center"/>
                                  </w:pPr>
                                  <w:r>
                                    <w:rPr>
                                      <w:sz w:val="22"/>
                                    </w:rPr>
                                    <w:t>Hukuk Müşavirliği görüşü alınıp alınmadığının kontrol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AFADACB" id="Dikdörtgen 2" o:spid="_x0000_s1027" style="position:absolute;left:0;text-align:left;margin-left:12.75pt;margin-top:3.5pt;width:249.75pt;height:4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" fillcolor="white [3201]" strokecolor="black [3200]" strokeweight="2pt">
                      <v:textbox>
                        <w:txbxContent>
                          <w:p w:rsidR="001620CE" w:rsidRDefault="001620CE" w:rsidP="001620CE">
                            <w:pPr>
                              <w:jc w:val="center"/>
                            </w:pPr>
                            <w:r>
                              <w:rPr>
                                <w:sz w:val="22"/>
                              </w:rPr>
                              <w:t>Hukuk Müşavirliği görüşü alınıp alınmadığının kontrol edilmesi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7ED5F7" wp14:editId="5FE3331B">
                      <wp:simplePos x="0" y="0"/>
                      <wp:positionH relativeFrom="column">
                        <wp:posOffset>1809115</wp:posOffset>
                      </wp:positionH>
                      <wp:positionV relativeFrom="paragraph">
                        <wp:posOffset>31750</wp:posOffset>
                      </wp:positionV>
                      <wp:extent cx="0" cy="352425"/>
                      <wp:effectExtent l="95250" t="19050" r="95250" b="85725"/>
                      <wp:wrapNone/>
                      <wp:docPr id="4" name="Düz Ok Bağlayıcısı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5242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shape id="Düz Ok Bağlayıcısı 4" style="position:absolute;margin-left:142.45pt;margin-top:2.5pt;width:0;height:27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" w14:anchorId="39E02F98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2A2C6C80" wp14:editId="054B2E3D">
                      <wp:simplePos x="0" y="0"/>
                      <wp:positionH relativeFrom="column">
                        <wp:posOffset>104775</wp:posOffset>
                      </wp:positionH>
                      <wp:positionV relativeFrom="paragraph">
                        <wp:posOffset>60325</wp:posOffset>
                      </wp:positionV>
                      <wp:extent cx="3381375" cy="952500"/>
                      <wp:effectExtent l="0" t="0" r="28575" b="19050"/>
                      <wp:wrapNone/>
                      <wp:docPr id="5" name="Elmas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81375" cy="952500"/>
                              </a:xfrm>
                              <a:prstGeom prst="diamond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ind w:right="89"/>
                                    <w:jc w:val="right"/>
                                    <w:rPr>
                                      <w:sz w:val="22"/>
                                    </w:rPr>
                                  </w:pPr>
                                  <w:r w:rsidRPr="00AB623A">
                                    <w:rPr>
                                      <w:sz w:val="22"/>
                                    </w:rPr>
                                    <w:t>Gündemler</w:t>
                                  </w:r>
                                  <w:r>
                                    <w:rPr>
                                      <w:sz w:val="22"/>
                                    </w:rPr>
                                    <w:t xml:space="preserve"> 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>mevzuat açısından uygun mu?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A2C6C80"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Elmas 5" o:spid="_x0000_s1028" type="#_x0000_t4" style="position:absolute;left:0;text-align:left;margin-left:8.25pt;margin-top:4.75pt;width:266.25pt;height: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ind w:right="89"/>
                              <w:jc w:val="right"/>
                              <w:rPr>
                                <w:sz w:val="22"/>
                              </w:rPr>
                            </w:pPr>
                            <w:r w:rsidRPr="00AB623A">
                              <w:rPr>
                                <w:sz w:val="22"/>
                              </w:rPr>
                              <w:t>Gündemler</w:t>
                            </w: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  <w:r w:rsidRPr="00AB623A">
                              <w:rPr>
                                <w:sz w:val="22"/>
                              </w:rPr>
                              <w:t>mevzuat açısından uygun mu?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3039956E" wp14:editId="2C266A70">
                      <wp:simplePos x="0" y="0"/>
                      <wp:positionH relativeFrom="column">
                        <wp:posOffset>3458845</wp:posOffset>
                      </wp:positionH>
                      <wp:positionV relativeFrom="paragraph">
                        <wp:posOffset>43180</wp:posOffset>
                      </wp:positionV>
                      <wp:extent cx="0" cy="857250"/>
                      <wp:effectExtent l="95250" t="19050" r="76200" b="95250"/>
                      <wp:wrapNone/>
                      <wp:docPr id="7" name="Düz Ok Bağlayıcısı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8572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7" style="position:absolute;margin-left:272.35pt;margin-top:3.4pt;width:0;height:67.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" w14:anchorId="4DECF720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  <w:p w:rsidR="001620CE" w:rsidRDefault="001620CE" w:rsidP="001620CE">
            <w:pPr>
              <w:tabs>
                <w:tab w:val="left" w:pos="435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</w:t>
            </w:r>
          </w:p>
          <w:p w:rsidR="001620CE" w:rsidRDefault="001620CE" w:rsidP="001620CE">
            <w:pPr>
              <w:tabs>
                <w:tab w:val="left" w:pos="4350"/>
              </w:tabs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                           </w: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8CE1D7B" wp14:editId="764DECDE">
                      <wp:simplePos x="0" y="0"/>
                      <wp:positionH relativeFrom="column">
                        <wp:posOffset>1780540</wp:posOffset>
                      </wp:positionH>
                      <wp:positionV relativeFrom="paragraph">
                        <wp:posOffset>48895</wp:posOffset>
                      </wp:positionV>
                      <wp:extent cx="0" cy="790575"/>
                      <wp:effectExtent l="95250" t="19050" r="76200" b="85725"/>
                      <wp:wrapNone/>
                      <wp:docPr id="10" name="Düz Ok Bağlayıcısı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790575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0" style="position:absolute;margin-left:140.2pt;margin-top:3.85pt;width:0;height:62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" w14:anchorId="663A45DB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E                                HAYIR</w: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V                      </w: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6850426" wp14:editId="57FCF740">
                      <wp:simplePos x="0" y="0"/>
                      <wp:positionH relativeFrom="column">
                        <wp:posOffset>2285365</wp:posOffset>
                      </wp:positionH>
                      <wp:positionV relativeFrom="paragraph">
                        <wp:posOffset>100965</wp:posOffset>
                      </wp:positionV>
                      <wp:extent cx="1454785" cy="352425"/>
                      <wp:effectExtent l="0" t="0" r="12065" b="28575"/>
                      <wp:wrapNone/>
                      <wp:docPr id="9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454785" cy="352425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rFonts w:cstheme="minorHAnsi"/>
                                      <w:sz w:val="22"/>
                                    </w:rPr>
                                  </w:pPr>
                                  <w:r w:rsidRPr="00AB623A">
                                    <w:rPr>
                                      <w:rFonts w:cstheme="minorHAnsi"/>
                                      <w:sz w:val="22"/>
                                    </w:rPr>
                                    <w:t>Birime iade edilmesi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6850426" id="_x0000_s1029" style="position:absolute;left:0;text-align:left;margin-left:179.95pt;margin-top:7.95pt;width:114.55pt;height:27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rFonts w:cstheme="minorHAnsi"/>
                                <w:sz w:val="22"/>
                              </w:rPr>
                            </w:pPr>
                            <w:r w:rsidRPr="00AB623A">
                              <w:rPr>
                                <w:rFonts w:cstheme="minorHAnsi"/>
                                <w:sz w:val="22"/>
                              </w:rPr>
                              <w:t>Birime iade edilmesi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E</w: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sz w:val="22"/>
              </w:rPr>
              <w:t xml:space="preserve">                                              T</w: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EA63D1A" wp14:editId="6A82C2AB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131445</wp:posOffset>
                      </wp:positionV>
                      <wp:extent cx="3152775" cy="609600"/>
                      <wp:effectExtent l="0" t="0" r="28575" b="19050"/>
                      <wp:wrapNone/>
                      <wp:docPr id="6" name="Dikdörtgen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52775" cy="6096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a="http://schemas.openxmlformats.org/drawingml/2006/main">
                  <w:pict>
                    <v:rect id="Dikdörtgen 6" style="position:absolute;margin-left:18.75pt;margin-top:10.35pt;width:248.25pt;height:48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spid="_x0000_s1026" filled="f" strokecolor="black [3213]" strokeweight="2pt" w14:anchorId="66BBE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"/>
                  </w:pict>
                </mc:Fallback>
              </mc:AlternateContent>
            </w:r>
          </w:p>
          <w:p w:rsidR="001620CE" w:rsidRPr="00B232FA" w:rsidRDefault="001620CE" w:rsidP="001620CE"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</w:t>
            </w:r>
            <w:r w:rsidRPr="00B232FA">
              <w:rPr>
                <w:rFonts w:cstheme="minorHAnsi"/>
                <w:sz w:val="22"/>
              </w:rPr>
              <w:t>Mevzuat Komisyonu Toplantısı için belirlenen tarihin</w:t>
            </w:r>
          </w:p>
          <w:p w:rsidR="001620CE" w:rsidRPr="00B232FA" w:rsidRDefault="001620CE" w:rsidP="001620CE">
            <w:pPr>
              <w:jc w:val="left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</w:t>
            </w:r>
            <w:r w:rsidRPr="00B232FA">
              <w:rPr>
                <w:rFonts w:cstheme="minorHAnsi"/>
                <w:sz w:val="22"/>
              </w:rPr>
              <w:t>Üyelere haber verilmesi ve Mevzuat Komisyonu</w:t>
            </w:r>
          </w:p>
          <w:p w:rsidR="001620CE" w:rsidRDefault="001620CE" w:rsidP="001620CE">
            <w:pPr>
              <w:jc w:val="left"/>
              <w:rPr>
                <w:rFonts w:ascii="Times New Roman" w:hAnsi="Times New Roman" w:cs="Times New Roman"/>
                <w:sz w:val="22"/>
              </w:rPr>
            </w:pPr>
            <w:r>
              <w:rPr>
                <w:rFonts w:cstheme="minorHAnsi"/>
                <w:sz w:val="22"/>
              </w:rPr>
              <w:t xml:space="preserve">         </w:t>
            </w:r>
            <w:r w:rsidRPr="00B232FA">
              <w:rPr>
                <w:rFonts w:cstheme="minorHAnsi"/>
                <w:sz w:val="22"/>
              </w:rPr>
              <w:t>Toplantısının yapılması</w: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>
              <w:rPr>
                <w:rFonts w:ascii="Times New Roman" w:hAnsi="Times New Roman" w:cs="Times New Roman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35730B1D" wp14:editId="197E2E14">
                      <wp:simplePos x="0" y="0"/>
                      <wp:positionH relativeFrom="column">
                        <wp:posOffset>1781175</wp:posOffset>
                      </wp:positionH>
                      <wp:positionV relativeFrom="paragraph">
                        <wp:posOffset>70485</wp:posOffset>
                      </wp:positionV>
                      <wp:extent cx="0" cy="323850"/>
                      <wp:effectExtent l="95250" t="0" r="57150" b="38100"/>
                      <wp:wrapNone/>
                      <wp:docPr id="8" name="Düz Ok Bağlayıcısı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323850"/>
                              </a:xfrm>
                              <a:prstGeom prst="straightConnector1">
                                <a:avLst/>
                              </a:prstGeom>
                              <a:ln w="28575">
                                <a:tailEnd type="triangle"/>
                              </a:ln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8" style="position:absolute;margin-left:140.25pt;margin-top:5.55pt;width:0;height:25.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040]" strokeweight="2.25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" w14:anchorId="17F71E70">
                      <v:stroke endarrow="block"/>
                    </v:shape>
                  </w:pict>
                </mc:Fallback>
              </mc:AlternateConten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color w:val="FFFFFF" w:themeColor="background1"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8BA873D" wp14:editId="46E2FE0F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100965</wp:posOffset>
                      </wp:positionV>
                      <wp:extent cx="3181350" cy="714375"/>
                      <wp:effectExtent l="0" t="0" r="19050" b="28575"/>
                      <wp:wrapNone/>
                      <wp:docPr id="11" name="Dikdörtgen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714375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>A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lınan kararların </w:t>
                                  </w:r>
                                  <w:r>
                                    <w:rPr>
                                      <w:sz w:val="22"/>
                                    </w:rPr>
                                    <w:t>sistem üzerinden M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 xml:space="preserve">evzuat </w:t>
                                  </w:r>
                                  <w:r>
                                    <w:rPr>
                                      <w:sz w:val="22"/>
                                    </w:rPr>
                                    <w:t>K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>omisyonu üyelerine imzaya sunulması.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8BA873D" id="Dikdörtgen 11" o:spid="_x0000_s1030" style="position:absolute;left:0;text-align:left;margin-left:18.75pt;margin-top:7.95pt;width:250.5pt;height:56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>A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lınan kararların </w:t>
                            </w:r>
                            <w:r>
                              <w:rPr>
                                <w:sz w:val="22"/>
                              </w:rPr>
                              <w:t>sistem üzerinden M</w:t>
                            </w:r>
                            <w:r w:rsidRPr="00AB623A">
                              <w:rPr>
                                <w:sz w:val="22"/>
                              </w:rPr>
                              <w:t xml:space="preserve">evzuat </w:t>
                            </w:r>
                            <w:r>
                              <w:rPr>
                                <w:sz w:val="22"/>
                              </w:rPr>
                              <w:t>K</w:t>
                            </w:r>
                            <w:r w:rsidRPr="00AB623A">
                              <w:rPr>
                                <w:sz w:val="22"/>
                              </w:rPr>
                              <w:t>omisyonu üyelerine imzaya sunulması.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</w:p>
          <w:p w:rsidR="001620CE" w:rsidRPr="00674BA2" w:rsidRDefault="001620CE" w:rsidP="001620CE">
            <w:pPr>
              <w:rPr>
                <w:rFonts w:ascii="Times New Roman" w:hAnsi="Times New Roman" w:cs="Times New Roman"/>
                <w:sz w:val="22"/>
              </w:rPr>
            </w:pPr>
            <w:r w:rsidRPr="005C17EF">
              <w:rPr>
                <w:rFonts w:ascii="Times New Roman" w:hAnsi="Times New Roman" w:cs="Times New Roman"/>
                <w:noProof/>
                <w:sz w:val="24"/>
                <w:szCs w:val="24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D39698F" wp14:editId="6E9339D6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659130</wp:posOffset>
                      </wp:positionV>
                      <wp:extent cx="3181350" cy="552450"/>
                      <wp:effectExtent l="0" t="0" r="19050" b="19050"/>
                      <wp:wrapNone/>
                      <wp:docPr id="13" name="Yuvarlatılmış Dikdörtgen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181350" cy="552450"/>
                              </a:xfrm>
                              <a:prstGeom prst="roundRect">
                                <a:avLst/>
                              </a:prstGeom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1620CE" w:rsidRPr="00AB623A" w:rsidRDefault="001620CE" w:rsidP="001620CE">
                                  <w:pPr>
                                    <w:jc w:val="center"/>
                                    <w:rPr>
                                      <w:sz w:val="22"/>
                                    </w:rPr>
                                  </w:pPr>
                                  <w:r>
                                    <w:rPr>
                                      <w:sz w:val="22"/>
                                    </w:rPr>
                                    <w:t xml:space="preserve">Komisyon onayından geçen mevzuatların </w:t>
                                  </w:r>
                                  <w:r w:rsidRPr="00AB623A">
                                    <w:rPr>
                                      <w:sz w:val="22"/>
                                    </w:rPr>
                                    <w:t>ÜYK ve Senato gündemine a</w:t>
                                  </w:r>
                                  <w:r>
                                    <w:rPr>
                                      <w:sz w:val="22"/>
                                    </w:rPr>
                                    <w:t>lınması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0D39698F" id="_x0000_s1031" style="position:absolute;left:0;text-align:left;margin-left:18.75pt;margin-top:51.9pt;width:250.5pt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" fillcolor="white [3201]" strokecolor="black [3200]" strokeweight="2pt">
                      <v:textbox>
                        <w:txbxContent>
                          <w:p w:rsidR="001620CE" w:rsidRPr="00AB623A" w:rsidRDefault="001620CE" w:rsidP="001620CE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sz w:val="22"/>
                              </w:rPr>
                              <w:t xml:space="preserve">Komisyon onayından geçen mevzuatların </w:t>
                            </w:r>
                            <w:r w:rsidRPr="00AB623A">
                              <w:rPr>
                                <w:sz w:val="22"/>
                              </w:rPr>
                              <w:t>ÜYK ve Senato gündemine a</w:t>
                            </w:r>
                            <w:r>
                              <w:rPr>
                                <w:sz w:val="22"/>
                              </w:rPr>
                              <w:t>lınması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rFonts w:ascii="Times New Roman" w:hAnsi="Times New Roman" w:cs="Times New Roman"/>
                <w:noProof/>
                <w:sz w:val="22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11EAB00" wp14:editId="3092D3FA">
                      <wp:simplePos x="0" y="0"/>
                      <wp:positionH relativeFrom="column">
                        <wp:posOffset>1799590</wp:posOffset>
                      </wp:positionH>
                      <wp:positionV relativeFrom="paragraph">
                        <wp:posOffset>169545</wp:posOffset>
                      </wp:positionV>
                      <wp:extent cx="0" cy="419100"/>
                      <wp:effectExtent l="95250" t="19050" r="76200" b="95250"/>
                      <wp:wrapNone/>
                      <wp:docPr id="12" name="Düz Ok Bağlayıcısı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41910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triangle"/>
                              </a:ln>
                            </wps:spPr>
                            <wps:style>
                              <a:lnRef idx="2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shape id="Düz Ok Bağlayıcısı 12" style="position:absolute;margin-left:141.7pt;margin-top:13.35pt;width:0;height:33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2pt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" w14:anchorId="02E10A42">
                      <v:stroke endarrow="block"/>
                      <v:shadow on="t" color="black" opacity="24903f" offset="0,.55556mm" origin=",.5"/>
                    </v:shape>
                  </w:pict>
                </mc:Fallback>
              </mc:AlternateContent>
            </w:r>
          </w:p>
        </w:tc>
        <w:tc>
          <w:tcPr>
            <w:tcW w:w="1833" w:type="dxa"/>
          </w:tcPr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  <w:r w:rsidRPr="00AB623A">
              <w:rPr>
                <w:rFonts w:cstheme="minorHAnsi"/>
                <w:sz w:val="22"/>
              </w:rPr>
              <w:t>Memur</w:t>
            </w: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Genel Sekreter</w:t>
            </w: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Komisyon Başkanı</w:t>
            </w: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  <w:r w:rsidRPr="00AB623A">
              <w:rPr>
                <w:rFonts w:cstheme="minorHAnsi"/>
                <w:sz w:val="22"/>
              </w:rPr>
              <w:t>Memur</w:t>
            </w: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Şube Müdürü</w:t>
            </w:r>
          </w:p>
        </w:tc>
        <w:tc>
          <w:tcPr>
            <w:tcW w:w="1984" w:type="dxa"/>
          </w:tcPr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İlgili kanun maddeleri</w:t>
            </w:r>
          </w:p>
          <w:p w:rsidR="001620CE" w:rsidRPr="00AB623A" w:rsidRDefault="001620CE" w:rsidP="001620CE">
            <w:pPr>
              <w:jc w:val="center"/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İlgili kanun maddeleri</w:t>
            </w:r>
          </w:p>
          <w:p w:rsidR="001620CE" w:rsidRDefault="001620CE" w:rsidP="001620CE">
            <w:pPr>
              <w:jc w:val="center"/>
              <w:rPr>
                <w:rFonts w:cstheme="minorHAnsi"/>
                <w:sz w:val="22"/>
              </w:rPr>
            </w:pPr>
          </w:p>
          <w:p w:rsidR="001620CE" w:rsidRPr="006244F0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6244F0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</w:p>
          <w:p w:rsidR="001620CE" w:rsidRDefault="001620CE" w:rsidP="001620CE">
            <w:pPr>
              <w:rPr>
                <w:rFonts w:cstheme="minorHAnsi"/>
                <w:sz w:val="22"/>
              </w:rPr>
            </w:pPr>
          </w:p>
          <w:p w:rsidR="001620CE" w:rsidRPr="00AB623A" w:rsidRDefault="001620CE" w:rsidP="001620CE">
            <w:pPr>
              <w:jc w:val="center"/>
              <w:rPr>
                <w:rFonts w:cstheme="minorHAnsi"/>
                <w:sz w:val="22"/>
              </w:rPr>
            </w:pPr>
            <w:r>
              <w:rPr>
                <w:rFonts w:cstheme="minorHAnsi"/>
                <w:sz w:val="22"/>
              </w:rPr>
              <w:t>İlgili kanun maddeleri</w:t>
            </w:r>
          </w:p>
          <w:p w:rsidR="001620CE" w:rsidRPr="006244F0" w:rsidRDefault="001620CE" w:rsidP="001620CE">
            <w:pPr>
              <w:ind w:firstLine="708"/>
              <w:rPr>
                <w:rFonts w:cstheme="minorHAnsi"/>
                <w:sz w:val="22"/>
              </w:rPr>
            </w:pPr>
          </w:p>
        </w:tc>
      </w:tr>
    </w:tbl>
    <w:p w:rsidR="00B03CA3" w:rsidRPr="00DE3EBD" w:rsidRDefault="00B03CA3" w:rsidP="00DE3EBD"/>
    <w:sectPr w:rsidR="00B03CA3" w:rsidRPr="00DE3EBD" w:rsidSect="00FD3F2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702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52F95" w:rsidRDefault="00C52F95">
      <w:pPr>
        <w:spacing w:after="0" w:line="240" w:lineRule="auto"/>
      </w:pPr>
      <w:r>
        <w:separator/>
      </w:r>
    </w:p>
  </w:endnote>
  <w:endnote w:type="continuationSeparator" w:id="0">
    <w:p w:rsidR="00C52F95" w:rsidRDefault="00C52F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93" w:rsidRDefault="00EE1493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3544"/>
      <w:gridCol w:w="3544"/>
      <w:gridCol w:w="3544"/>
    </w:tblGrid>
    <w:tr w:rsidR="00E90CC1" w:rsidTr="006B1188">
      <w:trPr>
        <w:trHeight w:val="233"/>
      </w:trPr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544" w:type="dxa"/>
        </w:tcPr>
        <w:p w:rsidR="0080374C" w:rsidRPr="00BF7894" w:rsidRDefault="00CD7F29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6B1188">
      <w:trPr>
        <w:trHeight w:val="232"/>
      </w:trPr>
      <w:tc>
        <w:tcPr>
          <w:tcW w:w="3544" w:type="dxa"/>
        </w:tcPr>
        <w:p w:rsidR="0080374C" w:rsidRPr="00B909D0" w:rsidRDefault="00CD7F29" w:rsidP="0080374C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Fatma Emek Sezgin</w:t>
          </w:r>
          <w:r w:rsidRPr="00B909D0">
            <w:rPr>
              <w:sz w:val="16"/>
              <w:szCs w:val="16"/>
            </w:rPr>
            <w:br/>
            <w:t>Bilgisayar İşletmeni</w:t>
          </w:r>
          <w:r w:rsidRPr="00B909D0">
            <w:rPr>
              <w:sz w:val="16"/>
              <w:szCs w:val="16"/>
            </w:rPr>
            <w:br/>
            <w:t>Genel Sekreterlik Kalite Birim Sorumlusu</w:t>
          </w:r>
        </w:p>
        <w:p w:rsidR="0080374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="0080374C" w:rsidRPr="005E281C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Nezahat Erçelik</w:t>
          </w:r>
          <w:r w:rsidRPr="00B909D0">
            <w:rPr>
              <w:sz w:val="16"/>
              <w:szCs w:val="16"/>
            </w:rPr>
            <w:br/>
            <w:t>Genel Sekreterlik Şube Müdürü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RDefault="00CD7F29" w:rsidP="0080374C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Faruk Küçük</w:t>
          </w:r>
          <w:r w:rsidRPr="00B909D0">
            <w:rPr>
              <w:sz w:val="16"/>
              <w:szCs w:val="16"/>
            </w:rPr>
            <w:br/>
            <w:t>Genel Sekreter</w:t>
          </w:r>
        </w:p>
        <w:p w:rsidR="0080374C" w:rsidRPr="00BF7894" w:rsidRDefault="0080374C" w:rsidP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164C17" w:rsidRDefault="00EE1493" w:rsidP="00EE1493">
    <w:pPr>
      <w:tabs>
        <w:tab w:val="left" w:pos="450"/>
      </w:tabs>
      <w:ind w:right="-851"/>
    </w:pPr>
    <w:r>
      <w:rPr>
        <w:rFonts w:cstheme="minorHAnsi"/>
        <w:color w:val="0070C0"/>
        <w:sz w:val="22"/>
      </w:rPr>
      <w:tab/>
    </w:r>
    <w:bookmarkStart w:id="0" w:name="_GoBack"/>
    <w:bookmarkEnd w:id="0"/>
    <w:r w:rsidR="00C52F95">
      <w:rPr>
        <w:rFonts w:ascii="Times New Roman" w:hAnsi="Times New Roman"/>
        <w:b/>
        <w:color w:val="A33333"/>
      </w:rPr>
      <w:t xml:space="preserve">5070 sayılı Elektronik İmza Kanunu çerçevesinde, bu DEB elektronik imza ile imzalanarak yayımlanmış olup, güncelliği elektronik ortamda " Kalite Doküman Yönetim Sistemi (KDYS)" üzerinden takip </w:t>
    </w:r>
    <w:r w:rsidR="00C52F95">
      <w:rPr>
        <w:rFonts w:ascii="Times New Roman" w:hAnsi="Times New Roman"/>
        <w:b/>
        <w:color w:val="A33333"/>
      </w:rPr>
      <w:t>edilmelidir.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93" w:rsidRDefault="00EE1493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52F95" w:rsidRDefault="00C52F95">
      <w:pPr>
        <w:spacing w:after="0" w:line="240" w:lineRule="auto"/>
      </w:pPr>
      <w:r>
        <w:separator/>
      </w:r>
    </w:p>
  </w:footnote>
  <w:footnote w:type="continuationSeparator" w:id="0">
    <w:p w:rsidR="00C52F95" w:rsidRDefault="00C52F9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93" w:rsidRDefault="00EE1493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632" w:type="dxa"/>
      <w:tblInd w:w="-714" w:type="dxa"/>
      <w:tblBorders>
        <w:top w:val="single" w:sz="4" w:space="0" w:color="0070C0"/>
        <w:left w:val="single" w:sz="4" w:space="0" w:color="0070C0"/>
        <w:bottom w:val="single" w:sz="4" w:space="0" w:color="0070C0"/>
        <w:right w:val="single" w:sz="4" w:space="0" w:color="0070C0"/>
        <w:insideH w:val="single" w:sz="4" w:space="0" w:color="0070C0"/>
        <w:insideV w:val="single" w:sz="4" w:space="0" w:color="0070C0"/>
      </w:tblBorders>
      <w:tblLayout w:type="fixed"/>
      <w:tblLook w:val="0000" w:firstRow="0" w:lastRow="0" w:firstColumn="0" w:lastColumn="0" w:noHBand="0" w:noVBand="0"/>
    </w:tblPr>
    <w:tblGrid>
      <w:gridCol w:w="1843"/>
      <w:gridCol w:w="4990"/>
      <w:gridCol w:w="1842"/>
      <w:gridCol w:w="1957"/>
    </w:tblGrid>
    <w:tr w:rsidR="00E90CC1" w:rsidRPr="009C43D8" w:rsidTr="006B1188">
      <w:trPr>
        <w:cantSplit/>
        <w:trHeight w:val="491"/>
      </w:trPr>
      <w:tc>
        <w:tcPr>
          <w:tcW w:w="1843" w:type="dxa"/>
          <w:vMerge w:val="restart"/>
        </w:tcPr>
        <w:p w:rsidR="001017E2" w:rsidRPr="009C43D8" w:rsidRDefault="00CD7F29" w:rsidP="007D70AE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26" name="Resim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="001017E2" w:rsidRPr="009C43D8" w:rsidRDefault="00866A52" w:rsidP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="0080374C" w:rsidRPr="009C43D8" w:rsidRDefault="00CD7F29" w:rsidP="000F420A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Genel Sekreterlik</w:t>
          </w:r>
        </w:p>
      </w:tc>
      <w:tc>
        <w:tcPr>
          <w:tcW w:w="1842" w:type="dxa"/>
          <w:vAlign w:val="center"/>
        </w:tcPr>
        <w:p w:rsidR="001017E2" w:rsidRPr="009C43D8" w:rsidRDefault="00CD7F29" w:rsidP="00DF176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="00DF1769" w:rsidRPr="009C43D8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İA/GS/06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16.09.2025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="001017E2" w:rsidRPr="009C43D8" w:rsidRDefault="00CD7F29" w:rsidP="0080374C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MEVZUAT KOMİSYONU İŞ AKIŞI</w:t>
          </w: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="00E90CC1" w:rsidRPr="009C43D8" w:rsidTr="006B1188">
      <w:trPr>
        <w:cantSplit/>
        <w:trHeight w:val="491"/>
      </w:trPr>
      <w:tc>
        <w:tcPr>
          <w:tcW w:w="1843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="001017E2" w:rsidRPr="009C43D8" w:rsidRDefault="001017E2" w:rsidP="007D70AE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957" w:type="dxa"/>
          <w:vAlign w:val="center"/>
        </w:tcPr>
        <w:p w:rsidR="001017E2" w:rsidRPr="009C43D8" w:rsidRDefault="00CD7F29" w:rsidP="00B03CA3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="00AF02F6" w:rsidRPr="009C43D8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="005D17B1" w:rsidRPr="00523E9A" w:rsidRDefault="005D17B1">
    <w:pPr>
      <w:pStyle w:val="stBilgi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E1493" w:rsidRDefault="00EE1493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2"/>
  </w:num>
  <w:num w:numId="3">
    <w:abstractNumId w:val="30"/>
  </w:num>
  <w:num w:numId="4">
    <w:abstractNumId w:val="28"/>
  </w:num>
  <w:num w:numId="5">
    <w:abstractNumId w:val="25"/>
  </w:num>
  <w:num w:numId="6">
    <w:abstractNumId w:val="3"/>
  </w:num>
  <w:num w:numId="7">
    <w:abstractNumId w:val="11"/>
  </w:num>
  <w:num w:numId="8">
    <w:abstractNumId w:val="26"/>
  </w:num>
  <w:num w:numId="9">
    <w:abstractNumId w:val="5"/>
  </w:num>
  <w:num w:numId="10">
    <w:abstractNumId w:val="6"/>
  </w:num>
  <w:num w:numId="11">
    <w:abstractNumId w:val="15"/>
  </w:num>
  <w:num w:numId="12">
    <w:abstractNumId w:val="34"/>
  </w:num>
  <w:num w:numId="13">
    <w:abstractNumId w:val="33"/>
  </w:num>
  <w:num w:numId="14">
    <w:abstractNumId w:val="18"/>
  </w:num>
  <w:num w:numId="15">
    <w:abstractNumId w:val="4"/>
  </w:num>
  <w:num w:numId="16">
    <w:abstractNumId w:val="19"/>
  </w:num>
  <w:num w:numId="17">
    <w:abstractNumId w:val="29"/>
  </w:num>
  <w:num w:numId="18">
    <w:abstractNumId w:val="14"/>
  </w:num>
  <w:num w:numId="19">
    <w:abstractNumId w:val="8"/>
  </w:num>
  <w:num w:numId="20">
    <w:abstractNumId w:val="27"/>
  </w:num>
  <w:num w:numId="21">
    <w:abstractNumId w:val="32"/>
  </w:num>
  <w:num w:numId="22">
    <w:abstractNumId w:val="13"/>
  </w:num>
  <w:num w:numId="23">
    <w:abstractNumId w:val="17"/>
  </w:num>
  <w:num w:numId="24">
    <w:abstractNumId w:val="7"/>
  </w:num>
  <w:num w:numId="25">
    <w:abstractNumId w:val="21"/>
  </w:num>
  <w:num w:numId="26">
    <w:abstractNumId w:val="2"/>
  </w:num>
  <w:num w:numId="27">
    <w:abstractNumId w:val="23"/>
  </w:num>
  <w:num w:numId="28">
    <w:abstractNumId w:val="0"/>
  </w:num>
  <w:num w:numId="29">
    <w:abstractNumId w:val="12"/>
  </w:num>
  <w:num w:numId="30">
    <w:abstractNumId w:val="31"/>
  </w:num>
  <w:num w:numId="31">
    <w:abstractNumId w:val="16"/>
  </w:num>
  <w:num w:numId="32">
    <w:abstractNumId w:val="10"/>
  </w:num>
  <w:num w:numId="33">
    <w:abstractNumId w:val="20"/>
  </w:num>
  <w:num w:numId="34">
    <w:abstractNumId w:val="1"/>
  </w:num>
  <w:num w:numId="3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4F0"/>
    <w:rsid w:val="00013E6D"/>
    <w:rsid w:val="00015FF3"/>
    <w:rsid w:val="00016308"/>
    <w:rsid w:val="00021845"/>
    <w:rsid w:val="00031146"/>
    <w:rsid w:val="000311D7"/>
    <w:rsid w:val="000571FE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56885"/>
    <w:rsid w:val="001620CE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31CBF"/>
    <w:rsid w:val="002401F8"/>
    <w:rsid w:val="00244084"/>
    <w:rsid w:val="002473D0"/>
    <w:rsid w:val="00254202"/>
    <w:rsid w:val="00262C10"/>
    <w:rsid w:val="00274CA7"/>
    <w:rsid w:val="00275ABB"/>
    <w:rsid w:val="00296424"/>
    <w:rsid w:val="002A0DBE"/>
    <w:rsid w:val="002A6F80"/>
    <w:rsid w:val="002B7E83"/>
    <w:rsid w:val="002D517B"/>
    <w:rsid w:val="002E11C8"/>
    <w:rsid w:val="002E2A46"/>
    <w:rsid w:val="002E4A17"/>
    <w:rsid w:val="002F3A8C"/>
    <w:rsid w:val="00300041"/>
    <w:rsid w:val="003010B1"/>
    <w:rsid w:val="003179E3"/>
    <w:rsid w:val="0032692B"/>
    <w:rsid w:val="00347DE2"/>
    <w:rsid w:val="0035112B"/>
    <w:rsid w:val="00351EDE"/>
    <w:rsid w:val="00352220"/>
    <w:rsid w:val="00352A80"/>
    <w:rsid w:val="003565ED"/>
    <w:rsid w:val="00361577"/>
    <w:rsid w:val="003661CC"/>
    <w:rsid w:val="00371DBB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A6626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244F0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1188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81DD0"/>
    <w:rsid w:val="0079146E"/>
    <w:rsid w:val="007973DE"/>
    <w:rsid w:val="007A37AA"/>
    <w:rsid w:val="007A453B"/>
    <w:rsid w:val="007A6876"/>
    <w:rsid w:val="007A71C1"/>
    <w:rsid w:val="007B12F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66D3"/>
    <w:rsid w:val="00837887"/>
    <w:rsid w:val="00847C90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1759E"/>
    <w:rsid w:val="00B232FA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CDD"/>
    <w:rsid w:val="00C11EDD"/>
    <w:rsid w:val="00C11F3B"/>
    <w:rsid w:val="00C16C5B"/>
    <w:rsid w:val="00C17C40"/>
    <w:rsid w:val="00C372CE"/>
    <w:rsid w:val="00C37BF4"/>
    <w:rsid w:val="00C52F95"/>
    <w:rsid w:val="00C8236D"/>
    <w:rsid w:val="00C87DC9"/>
    <w:rsid w:val="00C96A12"/>
    <w:rsid w:val="00C96B5F"/>
    <w:rsid w:val="00CA16B2"/>
    <w:rsid w:val="00CA52C0"/>
    <w:rsid w:val="00CA6613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B4C20"/>
    <w:rsid w:val="00DC5758"/>
    <w:rsid w:val="00DD5403"/>
    <w:rsid w:val="00DE1A4A"/>
    <w:rsid w:val="00DE3EBD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149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713D2"/>
    <w:rsid w:val="00F830C9"/>
    <w:rsid w:val="00F87FC9"/>
    <w:rsid w:val="00F93227"/>
    <w:rsid w:val="00FA2A18"/>
    <w:rsid w:val="00FA463C"/>
    <w:rsid w:val="00FC4028"/>
    <w:rsid w:val="00FC5871"/>
    <w:rsid w:val="00FD3F20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486A9A0-AFAD-4B53-97DC-6E3F2858DD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9642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  <w:style w:type="paragraph" w:customStyle="1" w:styleId="Default">
    <w:name w:val="Default"/>
    <w:rsid w:val="00DE3EB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B4341FA-0814-4F2A-ADBB-B9F144E6C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122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NEZAHAT SAVAŞ</dc:creator>
  <cp:lastModifiedBy>FATMA EMEK</cp:lastModifiedBy>
  <cp:revision>3</cp:revision>
  <cp:lastPrinted>2017-12-22T12:22:00Z</cp:lastPrinted>
  <dcterms:created xsi:type="dcterms:W3CDTF">2025-09-12T11:21:00Z</dcterms:created>
  <dcterms:modified xsi:type="dcterms:W3CDTF">2025-09-16T12:04:00Z</dcterms:modified>
</cp:coreProperties>
</file>